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58" w:rsidRPr="003B0583" w:rsidRDefault="003B0583" w:rsidP="003B0583">
      <w:pPr>
        <w:jc w:val="center"/>
        <w:rPr>
          <w:b/>
          <w:bCs/>
          <w:i/>
          <w:iCs/>
          <w:color w:val="C00000"/>
          <w:sz w:val="52"/>
          <w:szCs w:val="52"/>
          <w:u w:val="single"/>
        </w:rPr>
      </w:pPr>
      <w:proofErr w:type="gramStart"/>
      <w:r w:rsidRPr="003B0583">
        <w:rPr>
          <w:b/>
          <w:bCs/>
          <w:i/>
          <w:iCs/>
          <w:color w:val="C00000"/>
          <w:sz w:val="52"/>
          <w:szCs w:val="52"/>
          <w:u w:val="single"/>
        </w:rPr>
        <w:t>A k u s t i k a - Zvukové</w:t>
      </w:r>
      <w:proofErr w:type="gramEnd"/>
      <w:r w:rsidRPr="003B0583">
        <w:rPr>
          <w:b/>
          <w:bCs/>
          <w:i/>
          <w:iCs/>
          <w:color w:val="C00000"/>
          <w:sz w:val="52"/>
          <w:szCs w:val="52"/>
          <w:u w:val="single"/>
        </w:rPr>
        <w:t xml:space="preserve"> jevy</w:t>
      </w:r>
      <w:r w:rsidR="006615E8">
        <w:rPr>
          <w:b/>
          <w:bCs/>
          <w:i/>
          <w:iCs/>
          <w:color w:val="C00000"/>
          <w:sz w:val="52"/>
          <w:szCs w:val="52"/>
          <w:u w:val="single"/>
        </w:rPr>
        <w:t xml:space="preserve"> II.</w:t>
      </w:r>
    </w:p>
    <w:p w:rsidR="003B0583" w:rsidRPr="003B0583" w:rsidRDefault="00B4449E">
      <w:pPr>
        <w:rPr>
          <w:rFonts w:ascii="Comic Sans MS" w:hAnsi="Comic Sans MS"/>
          <w:b/>
          <w:bCs/>
          <w:i/>
          <w:iCs/>
          <w:color w:val="0070C0"/>
          <w:sz w:val="40"/>
          <w:szCs w:val="40"/>
          <w:u w:val="single"/>
        </w:rPr>
      </w:pPr>
      <w:r>
        <w:rPr>
          <w:rFonts w:ascii="Comic Sans MS" w:hAnsi="Comic Sans MS"/>
          <w:b/>
          <w:bCs/>
          <w:i/>
          <w:iCs/>
          <w:noProof/>
          <w:color w:val="0070C0"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376555</wp:posOffset>
            </wp:positionV>
            <wp:extent cx="1206500" cy="854710"/>
            <wp:effectExtent l="19050" t="0" r="0" b="0"/>
            <wp:wrapSquare wrapText="bothSides"/>
            <wp:docPr id="17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iCs/>
          <w:color w:val="0070C0"/>
          <w:sz w:val="40"/>
          <w:szCs w:val="40"/>
          <w:u w:val="single"/>
        </w:rPr>
        <w:t>Pro zopakování</w:t>
      </w:r>
    </w:p>
    <w:p w:rsidR="00B4449E" w:rsidRPr="008A74E2" w:rsidRDefault="00B4449E" w:rsidP="00B4449E">
      <w:pPr>
        <w:rPr>
          <w:rFonts w:ascii="Arial" w:hAnsi="Arial" w:cs="Arial"/>
          <w:i/>
          <w:sz w:val="24"/>
          <w:szCs w:val="24"/>
        </w:rPr>
      </w:pPr>
      <w:r w:rsidRPr="008A74E2">
        <w:rPr>
          <w:rFonts w:ascii="Arial" w:hAnsi="Arial" w:cs="Arial"/>
          <w:bCs/>
          <w:i/>
          <w:sz w:val="24"/>
          <w:szCs w:val="24"/>
        </w:rPr>
        <w:t>Zvuk je mechanické vlnění molekul nosného prostředí, například vzduchu.</w:t>
      </w:r>
      <w:r w:rsidRPr="008A74E2">
        <w:rPr>
          <w:rFonts w:ascii="Arial" w:hAnsi="Arial" w:cs="Arial"/>
          <w:i/>
          <w:noProof/>
          <w:sz w:val="24"/>
          <w:szCs w:val="24"/>
          <w:lang w:eastAsia="cs-CZ"/>
        </w:rPr>
        <w:t xml:space="preserve"> </w:t>
      </w:r>
      <w:r w:rsidRPr="008A74E2">
        <w:rPr>
          <w:rFonts w:ascii="Arial" w:hAnsi="Arial" w:cs="Arial"/>
          <w:bCs/>
          <w:i/>
          <w:sz w:val="24"/>
          <w:szCs w:val="24"/>
        </w:rPr>
        <w:t xml:space="preserve">Zvuk zkoumá věda zvaná akustika. </w:t>
      </w:r>
    </w:p>
    <w:p w:rsidR="00B4449E" w:rsidRPr="008A74E2" w:rsidRDefault="00B4449E" w:rsidP="00B4449E">
      <w:pPr>
        <w:rPr>
          <w:rFonts w:ascii="Comic Sans MS" w:hAnsi="Comic Sans MS" w:cs="Arial"/>
          <w:b/>
          <w:i/>
          <w:sz w:val="24"/>
          <w:szCs w:val="24"/>
        </w:rPr>
      </w:pPr>
      <w:r w:rsidRPr="008A74E2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>Rozdělení zvuků:</w:t>
      </w:r>
    </w:p>
    <w:p w:rsidR="00B4449E" w:rsidRPr="008A74E2" w:rsidRDefault="00B4449E" w:rsidP="00B4449E">
      <w:pPr>
        <w:rPr>
          <w:rFonts w:ascii="Arial" w:hAnsi="Arial" w:cs="Arial"/>
          <w:i/>
          <w:sz w:val="24"/>
          <w:szCs w:val="24"/>
        </w:rPr>
      </w:pPr>
      <w:r w:rsidRPr="008A74E2">
        <w:rPr>
          <w:rFonts w:ascii="Arial" w:hAnsi="Arial" w:cs="Arial"/>
          <w:bCs/>
          <w:i/>
          <w:sz w:val="24"/>
          <w:szCs w:val="24"/>
        </w:rPr>
        <w:t xml:space="preserve">…. </w:t>
      </w:r>
      <w:proofErr w:type="gramStart"/>
      <w:r w:rsidRPr="008A74E2">
        <w:rPr>
          <w:rFonts w:ascii="Arial" w:hAnsi="Arial" w:cs="Arial"/>
          <w:b/>
          <w:bCs/>
          <w:i/>
          <w:sz w:val="24"/>
          <w:szCs w:val="24"/>
        </w:rPr>
        <w:t>tóny</w:t>
      </w:r>
      <w:proofErr w:type="gramEnd"/>
      <w:r w:rsidRPr="008A74E2">
        <w:rPr>
          <w:rFonts w:ascii="Arial" w:hAnsi="Arial" w:cs="Arial"/>
          <w:bCs/>
          <w:i/>
          <w:sz w:val="24"/>
          <w:szCs w:val="24"/>
        </w:rPr>
        <w:t xml:space="preserve"> – vznikají pravidelným kmitáním částic, mají svoje měřitelné charakteristiky</w:t>
      </w:r>
    </w:p>
    <w:p w:rsidR="00B4449E" w:rsidRPr="008A74E2" w:rsidRDefault="00B4449E" w:rsidP="00B4449E">
      <w:pPr>
        <w:rPr>
          <w:rFonts w:ascii="Arial" w:hAnsi="Arial" w:cs="Arial"/>
          <w:bCs/>
          <w:i/>
          <w:sz w:val="24"/>
          <w:szCs w:val="24"/>
        </w:rPr>
      </w:pPr>
      <w:r w:rsidRPr="008A74E2">
        <w:rPr>
          <w:rFonts w:ascii="Arial" w:hAnsi="Arial" w:cs="Arial"/>
          <w:bCs/>
          <w:i/>
          <w:sz w:val="24"/>
          <w:szCs w:val="24"/>
        </w:rPr>
        <w:t xml:space="preserve">…. </w:t>
      </w:r>
      <w:proofErr w:type="gramStart"/>
      <w:r w:rsidRPr="008A74E2">
        <w:rPr>
          <w:rFonts w:ascii="Arial" w:hAnsi="Arial" w:cs="Arial"/>
          <w:b/>
          <w:bCs/>
          <w:i/>
          <w:sz w:val="24"/>
          <w:szCs w:val="24"/>
        </w:rPr>
        <w:t>hluky</w:t>
      </w:r>
      <w:proofErr w:type="gramEnd"/>
      <w:r w:rsidRPr="008A74E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A74E2">
        <w:rPr>
          <w:rFonts w:ascii="Arial" w:hAnsi="Arial" w:cs="Arial"/>
          <w:bCs/>
          <w:i/>
          <w:sz w:val="24"/>
          <w:szCs w:val="24"/>
        </w:rPr>
        <w:t>– vznikají nepravidelným kmitáním částic, určení jednoznačných charakteristik bývá obtížné</w:t>
      </w:r>
    </w:p>
    <w:p w:rsidR="00B4449E" w:rsidRPr="008A74E2" w:rsidRDefault="00B4449E" w:rsidP="00B4449E">
      <w:pPr>
        <w:rPr>
          <w:rFonts w:ascii="Arial" w:hAnsi="Arial" w:cs="Arial"/>
          <w:i/>
          <w:sz w:val="24"/>
          <w:szCs w:val="24"/>
        </w:rPr>
      </w:pPr>
      <w:r w:rsidRPr="008A74E2">
        <w:rPr>
          <w:rFonts w:ascii="Comic Sans MS" w:hAnsi="Comic Sans MS" w:cs="Arial"/>
          <w:b/>
          <w:bCs/>
          <w:i/>
          <w:sz w:val="24"/>
          <w:szCs w:val="24"/>
        </w:rPr>
        <w:t>Zdroj zvuku</w:t>
      </w:r>
      <w:r w:rsidRPr="008A74E2">
        <w:rPr>
          <w:rFonts w:ascii="Arial" w:hAnsi="Arial" w:cs="Arial"/>
          <w:bCs/>
          <w:i/>
          <w:sz w:val="24"/>
          <w:szCs w:val="24"/>
        </w:rPr>
        <w:t xml:space="preserve"> = to, co je schopno mechanicky rozkmitat těleso v oblasti slyšitelných frekvencí. </w:t>
      </w:r>
    </w:p>
    <w:p w:rsidR="00B4449E" w:rsidRPr="008A74E2" w:rsidRDefault="00B4449E" w:rsidP="00B4449E">
      <w:pPr>
        <w:rPr>
          <w:rFonts w:ascii="Comic Sans MS" w:hAnsi="Comic Sans MS" w:cs="Arial"/>
          <w:b/>
          <w:i/>
          <w:sz w:val="24"/>
          <w:szCs w:val="24"/>
        </w:rPr>
      </w:pPr>
      <w:r w:rsidRPr="008A74E2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 xml:space="preserve">Kmitat mohou: </w:t>
      </w:r>
    </w:p>
    <w:p w:rsidR="00B4449E" w:rsidRPr="008A74E2" w:rsidRDefault="00B4449E" w:rsidP="00B4449E">
      <w:pPr>
        <w:rPr>
          <w:rFonts w:ascii="Arial" w:hAnsi="Arial" w:cs="Arial"/>
          <w:i/>
          <w:sz w:val="24"/>
          <w:szCs w:val="24"/>
        </w:rPr>
      </w:pPr>
      <w:r w:rsidRPr="008A74E2">
        <w:rPr>
          <w:rFonts w:ascii="Arial" w:hAnsi="Arial" w:cs="Arial"/>
          <w:bCs/>
          <w:i/>
          <w:sz w:val="24"/>
          <w:szCs w:val="24"/>
        </w:rPr>
        <w:t xml:space="preserve">– pevná tělesa – kovové desky, struny, tyče (vysoká rychlost šíření zpravidla příčného vlnění) – </w:t>
      </w:r>
      <w:r w:rsidRPr="008A74E2">
        <w:rPr>
          <w:rFonts w:ascii="Arial" w:hAnsi="Arial" w:cs="Arial"/>
          <w:bCs/>
          <w:i/>
          <w:iCs/>
          <w:sz w:val="24"/>
          <w:szCs w:val="24"/>
        </w:rPr>
        <w:t>položte si někdy ucho na kovové zábradlí či plechovou vanu</w:t>
      </w:r>
    </w:p>
    <w:p w:rsidR="00B4449E" w:rsidRPr="008A74E2" w:rsidRDefault="00B4449E" w:rsidP="00B4449E">
      <w:pPr>
        <w:rPr>
          <w:rFonts w:ascii="Arial" w:hAnsi="Arial" w:cs="Arial"/>
          <w:i/>
          <w:sz w:val="24"/>
          <w:szCs w:val="24"/>
        </w:rPr>
      </w:pPr>
      <w:r w:rsidRPr="008A74E2">
        <w:rPr>
          <w:rFonts w:ascii="Arial" w:hAnsi="Arial" w:cs="Arial"/>
          <w:bCs/>
          <w:i/>
          <w:sz w:val="24"/>
          <w:szCs w:val="24"/>
        </w:rPr>
        <w:t xml:space="preserve">– kapalná tělesa – molekuly vody v bazénu (šíří se zpravidla podélným vlněním) – </w:t>
      </w:r>
      <w:r w:rsidRPr="008A74E2">
        <w:rPr>
          <w:rFonts w:ascii="Arial" w:hAnsi="Arial" w:cs="Arial"/>
          <w:bCs/>
          <w:i/>
          <w:iCs/>
          <w:sz w:val="24"/>
          <w:szCs w:val="24"/>
        </w:rPr>
        <w:t>ponořte se v bazénu a zaposlouchejte se</w:t>
      </w:r>
    </w:p>
    <w:p w:rsidR="00B4449E" w:rsidRDefault="00B4449E" w:rsidP="00B4449E">
      <w:pPr>
        <w:rPr>
          <w:rFonts w:ascii="Arial" w:hAnsi="Arial" w:cs="Arial"/>
          <w:bCs/>
          <w:i/>
          <w:iCs/>
          <w:sz w:val="24"/>
          <w:szCs w:val="24"/>
        </w:rPr>
      </w:pPr>
      <w:r w:rsidRPr="008A74E2">
        <w:rPr>
          <w:rFonts w:ascii="Arial" w:hAnsi="Arial" w:cs="Arial"/>
          <w:bCs/>
          <w:i/>
          <w:sz w:val="24"/>
          <w:szCs w:val="24"/>
        </w:rPr>
        <w:t xml:space="preserve">– plynná tělesa – šíření zvuku vzduchem již známe poměrně slušně (podélné vlnění, vlnoplochy, </w:t>
      </w:r>
      <w:proofErr w:type="gramStart"/>
      <w:r w:rsidRPr="008A74E2">
        <w:rPr>
          <w:rFonts w:ascii="Arial" w:hAnsi="Arial" w:cs="Arial"/>
          <w:bCs/>
          <w:i/>
          <w:sz w:val="24"/>
          <w:szCs w:val="24"/>
        </w:rPr>
        <w:t xml:space="preserve">…) –  </w:t>
      </w:r>
      <w:r w:rsidRPr="008A74E2">
        <w:rPr>
          <w:rFonts w:ascii="Arial" w:hAnsi="Arial" w:cs="Arial"/>
          <w:bCs/>
          <w:i/>
          <w:iCs/>
          <w:sz w:val="24"/>
          <w:szCs w:val="24"/>
        </w:rPr>
        <w:t>lehněte</w:t>
      </w:r>
      <w:proofErr w:type="gramEnd"/>
      <w:r w:rsidRPr="008A74E2">
        <w:rPr>
          <w:rFonts w:ascii="Arial" w:hAnsi="Arial" w:cs="Arial"/>
          <w:bCs/>
          <w:i/>
          <w:iCs/>
          <w:sz w:val="24"/>
          <w:szCs w:val="24"/>
        </w:rPr>
        <w:t xml:space="preserve"> si v létě na louku a užívejte si ten koncert</w:t>
      </w:r>
    </w:p>
    <w:p w:rsidR="008A74E2" w:rsidRPr="008A74E2" w:rsidRDefault="008A74E2" w:rsidP="00B4449E">
      <w:pPr>
        <w:rPr>
          <w:rFonts w:ascii="Arial" w:hAnsi="Arial" w:cs="Arial"/>
          <w:i/>
          <w:sz w:val="24"/>
          <w:szCs w:val="24"/>
        </w:rPr>
      </w:pPr>
    </w:p>
    <w:p w:rsidR="00B4449E" w:rsidRPr="008A74E2" w:rsidRDefault="00B4449E" w:rsidP="00B4449E">
      <w:pPr>
        <w:rPr>
          <w:rFonts w:ascii="Arial" w:hAnsi="Arial" w:cs="Arial"/>
          <w:sz w:val="24"/>
          <w:szCs w:val="24"/>
        </w:rPr>
      </w:pPr>
      <w:r w:rsidRPr="008A74E2">
        <w:rPr>
          <w:rFonts w:ascii="Comic Sans MS" w:hAnsi="Comic Sans MS"/>
          <w:b/>
          <w:bCs/>
          <w:color w:val="0070C0"/>
          <w:sz w:val="28"/>
          <w:szCs w:val="28"/>
        </w:rPr>
        <w:t>Hudební nástroje</w:t>
      </w:r>
      <w:r w:rsidRPr="00B4449E">
        <w:rPr>
          <w:b/>
          <w:bCs/>
        </w:rPr>
        <w:t xml:space="preserve"> </w:t>
      </w:r>
      <w:r w:rsidRPr="008A74E2">
        <w:rPr>
          <w:rFonts w:ascii="Arial" w:hAnsi="Arial" w:cs="Arial"/>
          <w:bCs/>
          <w:sz w:val="24"/>
          <w:szCs w:val="24"/>
        </w:rPr>
        <w:t xml:space="preserve">= zdroje zvuků, které lze hudebně využít (většinou jde o tóny, někdy i o hluky) </w:t>
      </w:r>
    </w:p>
    <w:p w:rsidR="00B4449E" w:rsidRPr="008A74E2" w:rsidRDefault="00B4449E" w:rsidP="00B4449E">
      <w:pPr>
        <w:rPr>
          <w:rFonts w:ascii="Comic Sans MS" w:hAnsi="Comic Sans MS" w:cs="Arial"/>
          <w:sz w:val="24"/>
          <w:szCs w:val="24"/>
        </w:rPr>
      </w:pPr>
      <w:r w:rsidRPr="008A74E2">
        <w:rPr>
          <w:rFonts w:ascii="Comic Sans MS" w:hAnsi="Comic Sans MS" w:cs="Arial"/>
          <w:bCs/>
          <w:i/>
          <w:iCs/>
          <w:sz w:val="24"/>
          <w:szCs w:val="24"/>
          <w:u w:val="single"/>
        </w:rPr>
        <w:t xml:space="preserve">Rozdělení hudebních nástrojů: </w:t>
      </w:r>
    </w:p>
    <w:p w:rsidR="00B4449E" w:rsidRPr="008A74E2" w:rsidRDefault="00B4449E" w:rsidP="00B4449E">
      <w:pPr>
        <w:rPr>
          <w:rFonts w:ascii="Arial" w:hAnsi="Arial" w:cs="Arial"/>
          <w:bCs/>
          <w:sz w:val="24"/>
          <w:szCs w:val="24"/>
        </w:rPr>
      </w:pPr>
      <w:r w:rsidRPr="008A74E2">
        <w:rPr>
          <w:rFonts w:ascii="Arial" w:hAnsi="Arial" w:cs="Arial"/>
          <w:bCs/>
          <w:sz w:val="24"/>
          <w:szCs w:val="24"/>
        </w:rPr>
        <w:t>– strunné (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chordofony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 xml:space="preserve">) – chvění struny </w:t>
      </w:r>
      <w:r w:rsidRPr="008A74E2">
        <w:rPr>
          <w:rFonts w:ascii="Arial" w:hAnsi="Arial" w:cs="Arial"/>
          <w:bCs/>
          <w:sz w:val="24"/>
          <w:szCs w:val="24"/>
        </w:rPr>
        <w:tab/>
      </w:r>
      <w:r w:rsidR="008A74E2" w:rsidRPr="008A74E2">
        <w:rPr>
          <w:rFonts w:ascii="Arial" w:hAnsi="Arial" w:cs="Arial"/>
          <w:bCs/>
          <w:i/>
          <w:sz w:val="20"/>
          <w:szCs w:val="20"/>
        </w:rPr>
        <w:t>(k</w:t>
      </w:r>
      <w:r w:rsidRPr="008A74E2">
        <w:rPr>
          <w:rFonts w:ascii="Arial" w:hAnsi="Arial" w:cs="Arial"/>
          <w:bCs/>
          <w:i/>
          <w:sz w:val="20"/>
          <w:szCs w:val="20"/>
        </w:rPr>
        <w:t xml:space="preserve">ytara, klavír, housle, harfa, cimbál,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koto</w:t>
      </w:r>
      <w:proofErr w:type="spellEnd"/>
      <w:r w:rsidR="008A74E2" w:rsidRPr="008A74E2">
        <w:rPr>
          <w:rFonts w:ascii="Arial" w:hAnsi="Arial" w:cs="Arial"/>
          <w:bCs/>
          <w:i/>
          <w:sz w:val="20"/>
          <w:szCs w:val="20"/>
        </w:rPr>
        <w:t>)</w:t>
      </w:r>
    </w:p>
    <w:p w:rsidR="00B4449E" w:rsidRPr="008A74E2" w:rsidRDefault="00B4449E" w:rsidP="00B4449E">
      <w:pPr>
        <w:rPr>
          <w:rFonts w:ascii="Arial" w:hAnsi="Arial" w:cs="Arial"/>
          <w:i/>
          <w:sz w:val="20"/>
          <w:szCs w:val="20"/>
        </w:rPr>
      </w:pPr>
      <w:r w:rsidRPr="008A74E2">
        <w:rPr>
          <w:rFonts w:ascii="Arial" w:hAnsi="Arial" w:cs="Arial"/>
          <w:bCs/>
          <w:sz w:val="24"/>
          <w:szCs w:val="24"/>
        </w:rPr>
        <w:t>– dechové (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aerofony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>) – chvěním vzduchu, plátku či jazýčku</w:t>
      </w:r>
      <w:r w:rsidRPr="008A74E2">
        <w:rPr>
          <w:rFonts w:ascii="Arial" w:hAnsi="Arial" w:cs="Arial"/>
          <w:bCs/>
          <w:sz w:val="24"/>
          <w:szCs w:val="24"/>
        </w:rPr>
        <w:tab/>
      </w:r>
      <w:r w:rsidR="008A74E2" w:rsidRPr="008A74E2">
        <w:rPr>
          <w:rFonts w:ascii="Arial" w:hAnsi="Arial" w:cs="Arial"/>
          <w:bCs/>
          <w:i/>
          <w:sz w:val="20"/>
          <w:szCs w:val="20"/>
        </w:rPr>
        <w:t>(</w:t>
      </w:r>
      <w:r w:rsidRPr="008A74E2">
        <w:rPr>
          <w:rFonts w:ascii="Arial" w:hAnsi="Arial" w:cs="Arial"/>
          <w:bCs/>
          <w:i/>
          <w:sz w:val="20"/>
          <w:szCs w:val="20"/>
        </w:rPr>
        <w:t>flétna, píšťala, klarin</w:t>
      </w:r>
      <w:r w:rsidR="008A74E2">
        <w:rPr>
          <w:rFonts w:ascii="Arial" w:hAnsi="Arial" w:cs="Arial"/>
          <w:bCs/>
          <w:i/>
          <w:sz w:val="20"/>
          <w:szCs w:val="20"/>
        </w:rPr>
        <w:t xml:space="preserve">et, saxofon, trubka, </w:t>
      </w:r>
      <w:proofErr w:type="spellStart"/>
      <w:r w:rsidR="008A74E2">
        <w:rPr>
          <w:rFonts w:ascii="Arial" w:hAnsi="Arial" w:cs="Arial"/>
          <w:bCs/>
          <w:i/>
          <w:sz w:val="20"/>
          <w:szCs w:val="20"/>
        </w:rPr>
        <w:t>didgeridoo</w:t>
      </w:r>
      <w:proofErr w:type="spellEnd"/>
      <w:r w:rsidR="008A74E2">
        <w:rPr>
          <w:rFonts w:ascii="Arial" w:hAnsi="Arial" w:cs="Arial"/>
          <w:bCs/>
          <w:i/>
          <w:sz w:val="20"/>
          <w:szCs w:val="20"/>
        </w:rPr>
        <w:t>)</w:t>
      </w:r>
    </w:p>
    <w:p w:rsidR="00B4449E" w:rsidRPr="008A74E2" w:rsidRDefault="00B4449E" w:rsidP="00B4449E">
      <w:pPr>
        <w:rPr>
          <w:rFonts w:ascii="Arial" w:hAnsi="Arial" w:cs="Arial"/>
          <w:i/>
          <w:sz w:val="20"/>
          <w:szCs w:val="20"/>
        </w:rPr>
      </w:pPr>
      <w:r w:rsidRPr="008A74E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samozvučné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idiofony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>) – vlastním chvěním</w:t>
      </w:r>
      <w:r w:rsidR="008A74E2">
        <w:rPr>
          <w:rFonts w:ascii="Arial" w:hAnsi="Arial" w:cs="Arial"/>
          <w:bCs/>
          <w:sz w:val="24"/>
          <w:szCs w:val="24"/>
        </w:rPr>
        <w:t xml:space="preserve"> (</w:t>
      </w:r>
      <w:r w:rsidRPr="008A74E2">
        <w:rPr>
          <w:rFonts w:ascii="Arial" w:hAnsi="Arial" w:cs="Arial"/>
          <w:bCs/>
          <w:i/>
          <w:sz w:val="20"/>
          <w:szCs w:val="20"/>
        </w:rPr>
        <w:t>metalofon, xylof</w:t>
      </w:r>
      <w:r w:rsidR="008A74E2">
        <w:rPr>
          <w:rFonts w:ascii="Arial" w:hAnsi="Arial" w:cs="Arial"/>
          <w:bCs/>
          <w:i/>
          <w:sz w:val="20"/>
          <w:szCs w:val="20"/>
        </w:rPr>
        <w:t xml:space="preserve">on, gong, činel, triangl, </w:t>
      </w:r>
      <w:proofErr w:type="spellStart"/>
      <w:r w:rsidR="008A74E2">
        <w:rPr>
          <w:rFonts w:ascii="Arial" w:hAnsi="Arial" w:cs="Arial"/>
          <w:bCs/>
          <w:i/>
          <w:sz w:val="20"/>
          <w:szCs w:val="20"/>
        </w:rPr>
        <w:t>clave</w:t>
      </w:r>
      <w:proofErr w:type="spellEnd"/>
      <w:r w:rsidR="008A74E2">
        <w:rPr>
          <w:rFonts w:ascii="Arial" w:hAnsi="Arial" w:cs="Arial"/>
          <w:bCs/>
          <w:i/>
          <w:sz w:val="20"/>
          <w:szCs w:val="20"/>
        </w:rPr>
        <w:t>)</w:t>
      </w:r>
      <w:r w:rsidRPr="008A74E2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B4449E" w:rsidRPr="008A74E2" w:rsidRDefault="00B4449E" w:rsidP="00B4449E">
      <w:pPr>
        <w:rPr>
          <w:rFonts w:ascii="Arial" w:hAnsi="Arial" w:cs="Arial"/>
          <w:bCs/>
          <w:sz w:val="24"/>
          <w:szCs w:val="24"/>
        </w:rPr>
      </w:pPr>
      <w:r w:rsidRPr="008A74E2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blanozvučné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membranofony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>) – chvění blány</w:t>
      </w:r>
      <w:r w:rsidR="008A74E2">
        <w:rPr>
          <w:rFonts w:ascii="Arial" w:hAnsi="Arial" w:cs="Arial"/>
          <w:bCs/>
          <w:sz w:val="24"/>
          <w:szCs w:val="24"/>
        </w:rPr>
        <w:t xml:space="preserve"> (t</w:t>
      </w:r>
      <w:r w:rsidRPr="008A74E2">
        <w:rPr>
          <w:rFonts w:ascii="Arial" w:hAnsi="Arial" w:cs="Arial"/>
          <w:bCs/>
          <w:i/>
          <w:sz w:val="20"/>
          <w:szCs w:val="20"/>
        </w:rPr>
        <w:t xml:space="preserve">ympány, bubny,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djembe</w:t>
      </w:r>
      <w:proofErr w:type="spellEnd"/>
      <w:r w:rsidRPr="008A74E2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conga</w:t>
      </w:r>
      <w:proofErr w:type="spellEnd"/>
      <w:r w:rsidRPr="008A74E2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taiko</w:t>
      </w:r>
      <w:proofErr w:type="spellEnd"/>
      <w:r w:rsidR="008A74E2">
        <w:rPr>
          <w:rFonts w:ascii="Arial" w:hAnsi="Arial" w:cs="Arial"/>
          <w:bCs/>
          <w:sz w:val="24"/>
          <w:szCs w:val="24"/>
        </w:rPr>
        <w:t>)</w:t>
      </w:r>
      <w:r w:rsidRPr="008A74E2">
        <w:rPr>
          <w:rFonts w:ascii="Arial" w:hAnsi="Arial" w:cs="Arial"/>
          <w:bCs/>
          <w:sz w:val="24"/>
          <w:szCs w:val="24"/>
        </w:rPr>
        <w:t xml:space="preserve"> </w:t>
      </w:r>
    </w:p>
    <w:p w:rsidR="00B4449E" w:rsidRPr="008A74E2" w:rsidRDefault="00B4449E" w:rsidP="00B4449E">
      <w:pPr>
        <w:rPr>
          <w:rFonts w:ascii="Arial" w:hAnsi="Arial" w:cs="Arial"/>
          <w:i/>
          <w:sz w:val="20"/>
          <w:szCs w:val="20"/>
        </w:rPr>
      </w:pPr>
      <w:r w:rsidRPr="008A74E2">
        <w:rPr>
          <w:rFonts w:ascii="Arial" w:hAnsi="Arial" w:cs="Arial"/>
          <w:bCs/>
          <w:sz w:val="24"/>
          <w:szCs w:val="24"/>
        </w:rPr>
        <w:t>– elektrofonické – mechanicky tvořený tón je elektricky snímán</w:t>
      </w:r>
      <w:r w:rsidR="008A74E2">
        <w:rPr>
          <w:rFonts w:ascii="Arial" w:hAnsi="Arial" w:cs="Arial"/>
          <w:bCs/>
          <w:sz w:val="24"/>
          <w:szCs w:val="24"/>
        </w:rPr>
        <w:t xml:space="preserve"> </w:t>
      </w:r>
      <w:r w:rsidR="008A74E2" w:rsidRPr="008A74E2">
        <w:rPr>
          <w:rFonts w:ascii="Arial" w:hAnsi="Arial" w:cs="Arial"/>
          <w:bCs/>
          <w:i/>
          <w:sz w:val="20"/>
          <w:szCs w:val="20"/>
        </w:rPr>
        <w:t>(</w:t>
      </w:r>
      <w:r w:rsidRPr="008A74E2">
        <w:rPr>
          <w:rFonts w:ascii="Arial" w:hAnsi="Arial" w:cs="Arial"/>
          <w:bCs/>
          <w:i/>
          <w:sz w:val="20"/>
          <w:szCs w:val="20"/>
        </w:rPr>
        <w:t xml:space="preserve">elektrická </w:t>
      </w:r>
      <w:r w:rsidR="008A74E2">
        <w:rPr>
          <w:rFonts w:ascii="Arial" w:hAnsi="Arial" w:cs="Arial"/>
          <w:bCs/>
          <w:i/>
          <w:sz w:val="20"/>
          <w:szCs w:val="20"/>
        </w:rPr>
        <w:t xml:space="preserve">a </w:t>
      </w:r>
      <w:proofErr w:type="spellStart"/>
      <w:r w:rsidR="008A74E2">
        <w:rPr>
          <w:rFonts w:ascii="Arial" w:hAnsi="Arial" w:cs="Arial"/>
          <w:bCs/>
          <w:i/>
          <w:sz w:val="20"/>
          <w:szCs w:val="20"/>
        </w:rPr>
        <w:t>bvasová</w:t>
      </w:r>
      <w:proofErr w:type="spellEnd"/>
      <w:r w:rsidR="008A74E2">
        <w:rPr>
          <w:rFonts w:ascii="Arial" w:hAnsi="Arial" w:cs="Arial"/>
          <w:bCs/>
          <w:i/>
          <w:sz w:val="20"/>
          <w:szCs w:val="20"/>
        </w:rPr>
        <w:t xml:space="preserve"> </w:t>
      </w:r>
      <w:r w:rsidRPr="008A74E2">
        <w:rPr>
          <w:rFonts w:ascii="Arial" w:hAnsi="Arial" w:cs="Arial"/>
          <w:bCs/>
          <w:i/>
          <w:sz w:val="20"/>
          <w:szCs w:val="20"/>
        </w:rPr>
        <w:t>kytara</w:t>
      </w:r>
      <w:r w:rsidR="008A74E2">
        <w:rPr>
          <w:rFonts w:ascii="Arial" w:hAnsi="Arial" w:cs="Arial"/>
          <w:bCs/>
          <w:i/>
          <w:sz w:val="20"/>
          <w:szCs w:val="20"/>
        </w:rPr>
        <w:t>)</w:t>
      </w:r>
      <w:r w:rsidRPr="008A74E2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B4449E" w:rsidRDefault="00B4449E" w:rsidP="00B4449E">
      <w:pPr>
        <w:rPr>
          <w:rFonts w:ascii="Arial" w:hAnsi="Arial" w:cs="Arial"/>
          <w:bCs/>
          <w:i/>
          <w:sz w:val="20"/>
          <w:szCs w:val="20"/>
        </w:rPr>
      </w:pPr>
      <w:r w:rsidRPr="008A74E2">
        <w:rPr>
          <w:rFonts w:ascii="Arial" w:hAnsi="Arial" w:cs="Arial"/>
          <w:bCs/>
          <w:sz w:val="24"/>
          <w:szCs w:val="24"/>
        </w:rPr>
        <w:lastRenderedPageBreak/>
        <w:t xml:space="preserve">– elektronické – tón je tvořen elektronicky </w:t>
      </w:r>
      <w:r w:rsidR="008A74E2" w:rsidRPr="008A74E2">
        <w:rPr>
          <w:rFonts w:ascii="Arial" w:hAnsi="Arial" w:cs="Arial"/>
          <w:bCs/>
          <w:i/>
          <w:sz w:val="20"/>
          <w:szCs w:val="20"/>
        </w:rPr>
        <w:t>(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syntézátor</w:t>
      </w:r>
      <w:proofErr w:type="spellEnd"/>
      <w:r w:rsidRPr="008A74E2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keyboard</w:t>
      </w:r>
      <w:proofErr w:type="spellEnd"/>
      <w:r w:rsidRPr="008A74E2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sampler</w:t>
      </w:r>
      <w:proofErr w:type="spellEnd"/>
      <w:r w:rsidRPr="008A74E2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8A74E2">
        <w:rPr>
          <w:rFonts w:ascii="Arial" w:hAnsi="Arial" w:cs="Arial"/>
          <w:bCs/>
          <w:i/>
          <w:sz w:val="20"/>
          <w:szCs w:val="20"/>
        </w:rPr>
        <w:t>Hammondovy</w:t>
      </w:r>
      <w:proofErr w:type="spellEnd"/>
      <w:r w:rsidRPr="008A74E2">
        <w:rPr>
          <w:rFonts w:ascii="Arial" w:hAnsi="Arial" w:cs="Arial"/>
          <w:bCs/>
          <w:i/>
          <w:sz w:val="20"/>
          <w:szCs w:val="20"/>
        </w:rPr>
        <w:t xml:space="preserve"> varhany</w:t>
      </w:r>
      <w:r w:rsidR="008A74E2">
        <w:rPr>
          <w:rFonts w:ascii="Arial" w:hAnsi="Arial" w:cs="Arial"/>
          <w:bCs/>
          <w:i/>
          <w:sz w:val="20"/>
          <w:szCs w:val="20"/>
        </w:rPr>
        <w:t>)</w:t>
      </w:r>
    </w:p>
    <w:p w:rsidR="00672A4E" w:rsidRPr="008A74E2" w:rsidRDefault="00672A4E" w:rsidP="00B4449E">
      <w:pPr>
        <w:rPr>
          <w:rFonts w:ascii="Arial" w:hAnsi="Arial" w:cs="Arial"/>
          <w:i/>
          <w:sz w:val="20"/>
          <w:szCs w:val="20"/>
        </w:rPr>
      </w:pP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672A4E">
        <w:rPr>
          <w:rFonts w:ascii="Comic Sans MS" w:hAnsi="Comic Sans MS" w:cs="Arial"/>
          <w:b/>
          <w:bCs/>
          <w:i/>
          <w:i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92075</wp:posOffset>
            </wp:positionV>
            <wp:extent cx="3257550" cy="1159510"/>
            <wp:effectExtent l="19050" t="0" r="0" b="0"/>
            <wp:wrapSquare wrapText="bothSides"/>
            <wp:docPr id="19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72A4E"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>Mikrofon</w:t>
      </w:r>
      <w:r w:rsidRPr="008A74E2">
        <w:rPr>
          <w:rFonts w:ascii="Arial" w:hAnsi="Arial" w:cs="Arial"/>
          <w:bCs/>
          <w:sz w:val="24"/>
          <w:szCs w:val="24"/>
        </w:rPr>
        <w:t xml:space="preserve"> = elektroakustický měnič - mění  mechanickou energii zvuku na elektrickou. </w:t>
      </w: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8A74E2">
        <w:rPr>
          <w:rFonts w:ascii="Arial" w:hAnsi="Arial" w:cs="Arial"/>
          <w:bCs/>
          <w:i/>
          <w:iCs/>
          <w:sz w:val="24"/>
          <w:szCs w:val="24"/>
        </w:rPr>
        <w:t xml:space="preserve">Bez mikrofonu by zpěvák nebyl slyšet. Zvuk se změní na elektrický signál, upraví se, zesílí a pak se převede zpět na zvuk. </w:t>
      </w:r>
    </w:p>
    <w:p w:rsidR="006C5811" w:rsidRPr="008A74E2" w:rsidRDefault="00672A4E" w:rsidP="006C5811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rial"/>
          <w:b/>
          <w:bCs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436880</wp:posOffset>
            </wp:positionV>
            <wp:extent cx="2287270" cy="1540510"/>
            <wp:effectExtent l="19050" t="0" r="0" b="0"/>
            <wp:wrapSquare wrapText="bothSides"/>
            <wp:docPr id="20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C5811" w:rsidRPr="00672A4E">
        <w:rPr>
          <w:rFonts w:ascii="Comic Sans MS" w:hAnsi="Comic Sans MS" w:cs="Arial"/>
          <w:b/>
          <w:bCs/>
          <w:i/>
          <w:sz w:val="24"/>
          <w:szCs w:val="24"/>
          <w:u w:val="single"/>
        </w:rPr>
        <w:t>Reproduktor</w:t>
      </w:r>
      <w:r w:rsidR="006C5811" w:rsidRPr="008A74E2">
        <w:rPr>
          <w:rFonts w:ascii="Arial" w:hAnsi="Arial" w:cs="Arial"/>
          <w:bCs/>
          <w:sz w:val="24"/>
          <w:szCs w:val="24"/>
        </w:rPr>
        <w:t xml:space="preserve"> = elektroakustický měnič, </w:t>
      </w:r>
      <w:r>
        <w:rPr>
          <w:rFonts w:ascii="Arial" w:hAnsi="Arial" w:cs="Arial"/>
          <w:bCs/>
          <w:sz w:val="24"/>
          <w:szCs w:val="24"/>
        </w:rPr>
        <w:t xml:space="preserve">který mění </w:t>
      </w:r>
      <w:r w:rsidR="006C5811" w:rsidRPr="008A74E2">
        <w:rPr>
          <w:rFonts w:ascii="Arial" w:hAnsi="Arial" w:cs="Arial"/>
          <w:bCs/>
          <w:sz w:val="24"/>
          <w:szCs w:val="24"/>
        </w:rPr>
        <w:t xml:space="preserve">elektrickou energii na energii mechanickou. </w:t>
      </w: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8A74E2">
        <w:rPr>
          <w:rFonts w:ascii="Arial" w:hAnsi="Arial" w:cs="Arial"/>
          <w:bCs/>
          <w:i/>
          <w:iCs/>
          <w:sz w:val="24"/>
          <w:szCs w:val="24"/>
        </w:rPr>
        <w:t xml:space="preserve">Hlas zpěváka nebo zvuk nástroje se převede na elektromagnetické vlny, které se upraví a zesílí, a reproduktor zajistí převod na zvuk. </w:t>
      </w:r>
    </w:p>
    <w:p w:rsidR="00B4449E" w:rsidRPr="008A74E2" w:rsidRDefault="00B4449E" w:rsidP="00B4449E">
      <w:pPr>
        <w:rPr>
          <w:rFonts w:ascii="Arial" w:hAnsi="Arial" w:cs="Arial"/>
          <w:sz w:val="24"/>
          <w:szCs w:val="24"/>
        </w:rPr>
      </w:pP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672A4E">
        <w:rPr>
          <w:rFonts w:ascii="Comic Sans MS" w:hAnsi="Comic Sans MS" w:cs="Arial"/>
          <w:b/>
          <w:bCs/>
          <w:i/>
          <w:sz w:val="24"/>
          <w:szCs w:val="24"/>
          <w:u w:val="single"/>
        </w:rPr>
        <w:t>Hudební aparatura</w:t>
      </w:r>
      <w:r w:rsidRPr="008A74E2">
        <w:rPr>
          <w:rFonts w:ascii="Arial" w:hAnsi="Arial" w:cs="Arial"/>
          <w:bCs/>
          <w:sz w:val="24"/>
          <w:szCs w:val="24"/>
        </w:rPr>
        <w:t xml:space="preserve"> – zařízení, které umožňuje smíchat, upravit a zesílit hudební zdroje. </w:t>
      </w:r>
    </w:p>
    <w:p w:rsidR="006C5811" w:rsidRPr="00672A4E" w:rsidRDefault="00672A4E" w:rsidP="006C5811">
      <w:pPr>
        <w:rPr>
          <w:rFonts w:ascii="Comic Sans MS" w:hAnsi="Comic Sans MS" w:cs="Arial"/>
          <w:b/>
          <w:color w:val="0070C0"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i/>
          <w:iCs/>
          <w:noProof/>
          <w:color w:val="0070C0"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199390</wp:posOffset>
            </wp:positionV>
            <wp:extent cx="1047750" cy="838200"/>
            <wp:effectExtent l="19050" t="0" r="0" b="0"/>
            <wp:wrapSquare wrapText="bothSides"/>
            <wp:docPr id="21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C5811" w:rsidRPr="00672A4E">
        <w:rPr>
          <w:rFonts w:ascii="Comic Sans MS" w:hAnsi="Comic Sans MS" w:cs="Arial"/>
          <w:b/>
          <w:bCs/>
          <w:i/>
          <w:iCs/>
          <w:color w:val="0070C0"/>
          <w:sz w:val="28"/>
          <w:szCs w:val="28"/>
          <w:u w:val="single"/>
        </w:rPr>
        <w:t xml:space="preserve">Zvuková média </w:t>
      </w: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672A4E">
        <w:rPr>
          <w:rFonts w:ascii="Comic Sans MS" w:hAnsi="Comic Sans MS" w:cs="Arial"/>
          <w:bCs/>
          <w:i/>
          <w:sz w:val="24"/>
          <w:szCs w:val="24"/>
          <w:u w:val="single"/>
        </w:rPr>
        <w:t>Fonograf</w:t>
      </w:r>
      <w:r w:rsidRPr="008A74E2">
        <w:rPr>
          <w:rFonts w:ascii="Arial" w:hAnsi="Arial" w:cs="Arial"/>
          <w:bCs/>
          <w:sz w:val="24"/>
          <w:szCs w:val="24"/>
        </w:rPr>
        <w:t xml:space="preserve"> – 1877 – Thomas 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Alva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 xml:space="preserve"> Edison</w:t>
      </w: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8A74E2">
        <w:rPr>
          <w:rFonts w:ascii="Arial" w:hAnsi="Arial" w:cs="Arial"/>
          <w:bCs/>
          <w:sz w:val="24"/>
          <w:szCs w:val="24"/>
        </w:rPr>
        <w:t xml:space="preserve">Princip: zvuk směřuje do zužující se trubice, na jejímž konci je blána s jehlou, která zaznamená až 2 </w:t>
      </w:r>
      <w:proofErr w:type="gramStart"/>
      <w:r w:rsidRPr="008A74E2">
        <w:rPr>
          <w:rFonts w:ascii="Arial" w:hAnsi="Arial" w:cs="Arial"/>
          <w:bCs/>
          <w:sz w:val="24"/>
          <w:szCs w:val="24"/>
        </w:rPr>
        <w:t>min  do</w:t>
      </w:r>
      <w:proofErr w:type="gramEnd"/>
      <w:r w:rsidRPr="008A74E2">
        <w:rPr>
          <w:rFonts w:ascii="Arial" w:hAnsi="Arial" w:cs="Arial"/>
          <w:bCs/>
          <w:sz w:val="24"/>
          <w:szCs w:val="24"/>
        </w:rPr>
        <w:t> voskového válečku</w:t>
      </w: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672A4E">
        <w:rPr>
          <w:rFonts w:ascii="Comic Sans MS" w:hAnsi="Comic Sans MS" w:cs="Arial"/>
          <w:bCs/>
          <w:i/>
          <w:sz w:val="24"/>
          <w:szCs w:val="24"/>
          <w:u w:val="single"/>
        </w:rPr>
        <w:t>Gramofon</w:t>
      </w:r>
      <w:r w:rsidRPr="008A74E2">
        <w:rPr>
          <w:rFonts w:ascii="Arial" w:hAnsi="Arial" w:cs="Arial"/>
          <w:bCs/>
          <w:sz w:val="24"/>
          <w:szCs w:val="24"/>
        </w:rPr>
        <w:t xml:space="preserve"> – 1888 – Emile </w:t>
      </w:r>
      <w:proofErr w:type="spellStart"/>
      <w:r w:rsidRPr="008A74E2">
        <w:rPr>
          <w:rFonts w:ascii="Arial" w:hAnsi="Arial" w:cs="Arial"/>
          <w:bCs/>
          <w:sz w:val="24"/>
          <w:szCs w:val="24"/>
        </w:rPr>
        <w:t>Berliner</w:t>
      </w:r>
      <w:proofErr w:type="spellEnd"/>
      <w:r w:rsidRPr="008A74E2">
        <w:rPr>
          <w:rFonts w:ascii="Arial" w:hAnsi="Arial" w:cs="Arial"/>
          <w:bCs/>
          <w:sz w:val="24"/>
          <w:szCs w:val="24"/>
        </w:rPr>
        <w:t xml:space="preserve"> </w:t>
      </w:r>
    </w:p>
    <w:p w:rsidR="006C5811" w:rsidRPr="008A74E2" w:rsidRDefault="006C5811" w:rsidP="006C5811">
      <w:pPr>
        <w:rPr>
          <w:rFonts w:ascii="Arial" w:hAnsi="Arial" w:cs="Arial"/>
          <w:sz w:val="24"/>
          <w:szCs w:val="24"/>
        </w:rPr>
      </w:pPr>
      <w:r w:rsidRPr="008A74E2">
        <w:rPr>
          <w:rFonts w:ascii="Arial" w:hAnsi="Arial" w:cs="Arial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56515</wp:posOffset>
            </wp:positionV>
            <wp:extent cx="1343660" cy="1079500"/>
            <wp:effectExtent l="19050" t="0" r="8890" b="0"/>
            <wp:wrapSquare wrapText="bothSides"/>
            <wp:docPr id="22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74E2">
        <w:rPr>
          <w:rFonts w:ascii="Arial" w:hAnsi="Arial" w:cs="Arial"/>
          <w:bCs/>
          <w:sz w:val="24"/>
          <w:szCs w:val="24"/>
        </w:rPr>
        <w:t>Princip: zvuk byl veden také do trubice s blánou a jehlou, která zaznamenala až 4 min do rotující desky</w:t>
      </w:r>
    </w:p>
    <w:p w:rsidR="006C5811" w:rsidRPr="00672A4E" w:rsidRDefault="006C5811" w:rsidP="006C5811">
      <w:pPr>
        <w:rPr>
          <w:rFonts w:ascii="Comic Sans MS" w:hAnsi="Comic Sans MS" w:cs="Arial"/>
          <w:sz w:val="24"/>
          <w:szCs w:val="24"/>
          <w:u w:val="single"/>
        </w:rPr>
      </w:pPr>
      <w:r w:rsidRPr="00672A4E">
        <w:rPr>
          <w:rFonts w:ascii="Comic Sans MS" w:hAnsi="Comic Sans MS" w:cs="Arial"/>
          <w:bCs/>
          <w:i/>
          <w:iCs/>
          <w:sz w:val="24"/>
          <w:szCs w:val="24"/>
          <w:u w:val="single"/>
        </w:rPr>
        <w:t xml:space="preserve">Magnetofon </w:t>
      </w:r>
    </w:p>
    <w:p w:rsidR="006C5811" w:rsidRPr="00672A4E" w:rsidRDefault="006C5811" w:rsidP="006C5811">
      <w:pPr>
        <w:rPr>
          <w:rFonts w:ascii="Comic Sans MS" w:hAnsi="Comic Sans MS" w:cs="Arial"/>
          <w:sz w:val="24"/>
          <w:szCs w:val="24"/>
          <w:u w:val="single"/>
        </w:rPr>
      </w:pPr>
      <w:r w:rsidRPr="00672A4E">
        <w:rPr>
          <w:rFonts w:ascii="Comic Sans MS" w:hAnsi="Comic Sans MS" w:cs="Arial"/>
          <w:bCs/>
          <w:i/>
          <w:iCs/>
          <w:sz w:val="24"/>
          <w:szCs w:val="24"/>
          <w:u w:val="single"/>
        </w:rPr>
        <w:t xml:space="preserve">Hi-Fi věž </w:t>
      </w: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</w:p>
    <w:p w:rsidR="008A74E2" w:rsidRPr="008A74E2" w:rsidRDefault="008A74E2">
      <w:pPr>
        <w:rPr>
          <w:rFonts w:ascii="Arial" w:hAnsi="Arial" w:cs="Arial"/>
          <w:sz w:val="24"/>
          <w:szCs w:val="24"/>
        </w:rPr>
      </w:pPr>
      <w:r w:rsidRPr="008A74E2">
        <w:rPr>
          <w:rFonts w:ascii="Arial" w:hAnsi="Arial" w:cs="Arial"/>
          <w:sz w:val="24"/>
          <w:szCs w:val="24"/>
        </w:rPr>
        <w:drawing>
          <wp:inline distT="0" distB="0" distL="0" distR="0">
            <wp:extent cx="4411134" cy="2087033"/>
            <wp:effectExtent l="0" t="0" r="0" b="0"/>
            <wp:docPr id="24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64800" cy="4768341"/>
                      <a:chOff x="456481" y="1828993"/>
                      <a:chExt cx="8164800" cy="4768341"/>
                    </a:xfrm>
                  </a:grpSpPr>
                  <a:sp>
                    <a:nvSpPr>
                      <a:cNvPr id="5125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6481" y="1828993"/>
                        <a:ext cx="8164800" cy="476834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lIns="81639" tIns="40820" rIns="81639" bIns="40820"/>
                        <a:lstStyle>
                          <a:defPPr>
                            <a:defRPr lang="fr-FR"/>
                          </a:defPPr>
                          <a:lvl1pPr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000" b="1" kern="1200">
                              <a:solidFill>
                                <a:schemeClr val="bg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000" dirty="0">
                              <a:solidFill>
                                <a:srgbClr val="800000"/>
                              </a:solidFill>
                            </a:rPr>
                            <a:t> 		analogový signál				digitální signál</a:t>
                          </a: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__19.</a:t>
                          </a:r>
                          <a:r>
                            <a:rPr lang="cs-CZ" sz="2500" baseline="33000" dirty="0">
                              <a:solidFill>
                                <a:srgbClr val="000000"/>
                              </a:solidFill>
                            </a:rPr>
                            <a:t>st</a:t>
                          </a: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______________20.</a:t>
                          </a:r>
                          <a:r>
                            <a:rPr lang="cs-CZ" sz="2500" baseline="33000" dirty="0">
                              <a:solidFill>
                                <a:srgbClr val="000000"/>
                              </a:solidFill>
                            </a:rPr>
                            <a:t>st</a:t>
                          </a: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______________21.</a:t>
                          </a:r>
                          <a:r>
                            <a:rPr lang="cs-CZ" sz="2500" baseline="33000" dirty="0">
                              <a:solidFill>
                                <a:srgbClr val="000000"/>
                              </a:solidFill>
                            </a:rPr>
                            <a:t>st</a:t>
                          </a: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____</a:t>
                          </a: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000" dirty="0">
                              <a:solidFill>
                                <a:srgbClr val="000080"/>
                              </a:solidFill>
                            </a:rPr>
                            <a:t>		GRAMOFON					MAGNETOFON	CD,DVD</a:t>
                          </a: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500" dirty="0">
                              <a:solidFill>
                                <a:srgbClr val="800000"/>
                              </a:solidFill>
                            </a:rPr>
                            <a:t>Analogový</a:t>
                          </a: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 signál – velikost se mění spojitě v čase</a:t>
                          </a: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500" dirty="0">
                              <a:solidFill>
                                <a:srgbClr val="800000"/>
                              </a:solidFill>
                            </a:rPr>
                            <a:t>Digitální</a:t>
                          </a: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 signál – řada diskrétních hodnot</a:t>
                          </a: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endParaRPr lang="cs-CZ" sz="25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500" dirty="0">
                              <a:solidFill>
                                <a:srgbClr val="000000"/>
                              </a:solidFill>
                            </a:rPr>
                            <a:t> 						</a:t>
                          </a:r>
                          <a:r>
                            <a:rPr lang="cs-CZ" sz="2000" dirty="0">
                              <a:solidFill>
                                <a:srgbClr val="000000"/>
                              </a:solidFill>
                            </a:rPr>
                            <a:t>analog								</a:t>
                          </a:r>
                          <a:r>
                            <a:rPr lang="cs-CZ" sz="2000" dirty="0" err="1">
                              <a:solidFill>
                                <a:srgbClr val="000000"/>
                              </a:solidFill>
                            </a:rPr>
                            <a:t>digital</a:t>
                          </a:r>
                          <a:endParaRPr lang="cs-CZ" sz="2000" dirty="0">
                            <a:solidFill>
                              <a:srgbClr val="000000"/>
                            </a:solidFill>
                          </a:endParaRP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000" dirty="0">
                              <a:solidFill>
                                <a:srgbClr val="000080"/>
                              </a:solidFill>
                            </a:rPr>
                            <a:t>Gramofon</a:t>
                          </a:r>
                          <a:r>
                            <a:rPr lang="cs-CZ" sz="2000" dirty="0">
                              <a:solidFill>
                                <a:srgbClr val="000000"/>
                              </a:solidFill>
                            </a:rPr>
                            <a:t> – mechanické snímání jehlou v drážce a přeměna </a:t>
                          </a:r>
                          <a:r>
                            <a:rPr lang="cs-CZ" sz="2000" dirty="0" err="1">
                              <a:solidFill>
                                <a:srgbClr val="000000"/>
                              </a:solidFill>
                            </a:rPr>
                            <a:t>elmg</a:t>
                          </a:r>
                          <a:r>
                            <a:rPr lang="cs-CZ" sz="2000" dirty="0">
                              <a:solidFill>
                                <a:srgbClr val="000000"/>
                              </a:solidFill>
                            </a:rPr>
                            <a:t>. indukcí na analogový signál (praskání, šumy, zkreslení signálu)</a:t>
                          </a:r>
                        </a:p>
                        <a:p>
                          <a:pPr>
                            <a:tabLst>
                              <a:tab pos="0" algn="l"/>
                              <a:tab pos="403206" algn="l"/>
                              <a:tab pos="810732" algn="l"/>
                              <a:tab pos="1218258" algn="l"/>
                              <a:tab pos="1625784" algn="l"/>
                              <a:tab pos="2033310" algn="l"/>
                              <a:tab pos="2440836" algn="l"/>
                              <a:tab pos="2848362" algn="l"/>
                              <a:tab pos="3255888" algn="l"/>
                              <a:tab pos="3663414" algn="l"/>
                              <a:tab pos="4070941" algn="l"/>
                              <a:tab pos="4478466" algn="l"/>
                              <a:tab pos="4888873" algn="l"/>
                              <a:tab pos="5293518" algn="l"/>
                              <a:tab pos="5701045" algn="l"/>
                              <a:tab pos="6108570" algn="l"/>
                              <a:tab pos="6516097" algn="l"/>
                              <a:tab pos="6923622" algn="l"/>
                              <a:tab pos="7331149" algn="l"/>
                              <a:tab pos="7738674" algn="l"/>
                              <a:tab pos="8146201" algn="l"/>
                              <a:tab pos="8147640" algn="l"/>
                              <a:tab pos="8555167" algn="l"/>
                              <a:tab pos="8962692" algn="l"/>
                              <a:tab pos="9370219" algn="l"/>
                              <a:tab pos="9777744" algn="l"/>
                              <a:tab pos="9779185" algn="l"/>
                            </a:tabLst>
                          </a:pPr>
                          <a:r>
                            <a:rPr lang="cs-CZ" sz="2000" dirty="0">
                              <a:solidFill>
                                <a:srgbClr val="000080"/>
                              </a:solidFill>
                            </a:rPr>
                            <a:t>Magnetofon</a:t>
                          </a:r>
                          <a:r>
                            <a:rPr lang="cs-CZ" sz="2000" dirty="0">
                              <a:solidFill>
                                <a:srgbClr val="000000"/>
                              </a:solidFill>
                            </a:rPr>
                            <a:t> – zmagnetizovaný pásek se pohybuje blízko cívky, která indukuje napětí (a také šumy, zkreslení signálu)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A74E2" w:rsidRPr="008A74E2" w:rsidRDefault="008A74E2" w:rsidP="008A74E2">
      <w:pPr>
        <w:rPr>
          <w:rFonts w:ascii="Arial" w:hAnsi="Arial" w:cs="Arial"/>
          <w:sz w:val="24"/>
          <w:szCs w:val="24"/>
        </w:rPr>
      </w:pPr>
      <w:r w:rsidRPr="008A74E2">
        <w:rPr>
          <w:rFonts w:ascii="Arial" w:hAnsi="Arial" w:cs="Arial"/>
          <w:bCs/>
          <w:i/>
          <w:iCs/>
          <w:sz w:val="24"/>
          <w:szCs w:val="24"/>
        </w:rPr>
        <w:t xml:space="preserve">CD přehrávač, optický disk </w:t>
      </w:r>
    </w:p>
    <w:p w:rsidR="004F40C5" w:rsidRPr="008A74E2" w:rsidRDefault="004F40C5">
      <w:pPr>
        <w:rPr>
          <w:rFonts w:ascii="Arial" w:hAnsi="Arial" w:cs="Arial"/>
          <w:sz w:val="24"/>
          <w:szCs w:val="24"/>
        </w:rPr>
      </w:pPr>
    </w:p>
    <w:sectPr w:rsidR="004F40C5" w:rsidRPr="008A74E2" w:rsidSect="00A90F5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24" w:rsidRDefault="00E43B24" w:rsidP="00E43B24">
      <w:pPr>
        <w:spacing w:after="0" w:line="240" w:lineRule="auto"/>
      </w:pPr>
      <w:r>
        <w:separator/>
      </w:r>
    </w:p>
  </w:endnote>
  <w:endnote w:type="continuationSeparator" w:id="1">
    <w:p w:rsidR="00E43B24" w:rsidRDefault="00E43B24" w:rsidP="00E4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24" w:rsidRDefault="00E43B24" w:rsidP="00E43B24">
      <w:pPr>
        <w:spacing w:after="0" w:line="240" w:lineRule="auto"/>
      </w:pPr>
      <w:r>
        <w:separator/>
      </w:r>
    </w:p>
  </w:footnote>
  <w:footnote w:type="continuationSeparator" w:id="1">
    <w:p w:rsidR="00E43B24" w:rsidRDefault="00E43B24" w:rsidP="00E4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24" w:rsidRPr="00E43B24" w:rsidRDefault="00E43B24" w:rsidP="00E43B24">
    <w:pPr>
      <w:pStyle w:val="Zhlav"/>
      <w:jc w:val="right"/>
      <w:rPr>
        <w:rFonts w:ascii="Arial" w:hAnsi="Arial" w:cs="Arial"/>
        <w:sz w:val="24"/>
        <w:szCs w:val="24"/>
      </w:rPr>
    </w:pPr>
    <w:r w:rsidRPr="00E43B24">
      <w:rPr>
        <w:rFonts w:ascii="Arial" w:hAnsi="Arial" w:cs="Arial"/>
        <w:sz w:val="24"/>
        <w:szCs w:val="24"/>
      </w:rPr>
      <w:t>FYZIKA 8</w:t>
    </w:r>
  </w:p>
  <w:p w:rsidR="00E43B24" w:rsidRDefault="00E43B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9C8"/>
    <w:multiLevelType w:val="hybridMultilevel"/>
    <w:tmpl w:val="8E26D9CE"/>
    <w:lvl w:ilvl="0" w:tplc="3146B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E5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7E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CC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2E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B44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80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29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EE9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A096F"/>
    <w:multiLevelType w:val="hybridMultilevel"/>
    <w:tmpl w:val="20B08712"/>
    <w:lvl w:ilvl="0" w:tplc="67269EEE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B42F0BC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2D807F8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D400CD6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1EC1414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0408918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6CE5244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C721F54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55CD96E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29544945"/>
    <w:multiLevelType w:val="hybridMultilevel"/>
    <w:tmpl w:val="39CCD308"/>
    <w:lvl w:ilvl="0" w:tplc="8B2CA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A7F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C5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032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6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C8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8EF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64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C9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C186D"/>
    <w:multiLevelType w:val="hybridMultilevel"/>
    <w:tmpl w:val="62DACCDE"/>
    <w:lvl w:ilvl="0" w:tplc="D434701C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3C0137E3"/>
    <w:multiLevelType w:val="hybridMultilevel"/>
    <w:tmpl w:val="14BA9956"/>
    <w:lvl w:ilvl="0" w:tplc="AFEEB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210D5"/>
    <w:multiLevelType w:val="hybridMultilevel"/>
    <w:tmpl w:val="C0446920"/>
    <w:lvl w:ilvl="0" w:tplc="4CF854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24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AF1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AE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E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C2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E5C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EB0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8AD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528B1"/>
    <w:multiLevelType w:val="hybridMultilevel"/>
    <w:tmpl w:val="746A629A"/>
    <w:lvl w:ilvl="0" w:tplc="378A2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8C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43F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2F0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49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49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C2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028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E4B6A"/>
    <w:multiLevelType w:val="hybridMultilevel"/>
    <w:tmpl w:val="1D245C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B64E50"/>
    <w:multiLevelType w:val="hybridMultilevel"/>
    <w:tmpl w:val="AD8418DA"/>
    <w:lvl w:ilvl="0" w:tplc="6FB04918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9">
    <w:nsid w:val="6E377C60"/>
    <w:multiLevelType w:val="hybridMultilevel"/>
    <w:tmpl w:val="FF4A6A52"/>
    <w:lvl w:ilvl="0" w:tplc="6A7C9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E66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0E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A9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CB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CA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CB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832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E5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583"/>
    <w:rsid w:val="000056D0"/>
    <w:rsid w:val="000E6529"/>
    <w:rsid w:val="000F3773"/>
    <w:rsid w:val="0024315B"/>
    <w:rsid w:val="0026592A"/>
    <w:rsid w:val="003B0583"/>
    <w:rsid w:val="004B2937"/>
    <w:rsid w:val="004C1798"/>
    <w:rsid w:val="004E6B8B"/>
    <w:rsid w:val="004F40C5"/>
    <w:rsid w:val="00574191"/>
    <w:rsid w:val="006615E8"/>
    <w:rsid w:val="00672A4E"/>
    <w:rsid w:val="006875A4"/>
    <w:rsid w:val="006C5811"/>
    <w:rsid w:val="006D41A3"/>
    <w:rsid w:val="00710685"/>
    <w:rsid w:val="008A74E2"/>
    <w:rsid w:val="008C225A"/>
    <w:rsid w:val="00904EEF"/>
    <w:rsid w:val="00957AC1"/>
    <w:rsid w:val="00A90F58"/>
    <w:rsid w:val="00B4449E"/>
    <w:rsid w:val="00B4750C"/>
    <w:rsid w:val="00B70EA4"/>
    <w:rsid w:val="00B86DF1"/>
    <w:rsid w:val="00B9474C"/>
    <w:rsid w:val="00C30201"/>
    <w:rsid w:val="00CD1992"/>
    <w:rsid w:val="00CF3097"/>
    <w:rsid w:val="00DC7D2C"/>
    <w:rsid w:val="00E045BF"/>
    <w:rsid w:val="00E107C8"/>
    <w:rsid w:val="00E43B24"/>
    <w:rsid w:val="00E8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5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58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47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B24"/>
  </w:style>
  <w:style w:type="paragraph" w:styleId="Zpat">
    <w:name w:val="footer"/>
    <w:basedOn w:val="Normln"/>
    <w:link w:val="ZpatChar"/>
    <w:uiPriority w:val="99"/>
    <w:semiHidden/>
    <w:unhideWhenUsed/>
    <w:rsid w:val="00E4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BFA4-C248-48EF-B770-4A1E8645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5</cp:revision>
  <dcterms:created xsi:type="dcterms:W3CDTF">2019-05-21T06:43:00Z</dcterms:created>
  <dcterms:modified xsi:type="dcterms:W3CDTF">2019-05-21T07:11:00Z</dcterms:modified>
</cp:coreProperties>
</file>