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39" w:rsidRDefault="007B045A" w:rsidP="00D46A39">
      <w:pPr>
        <w:jc w:val="center"/>
        <w:rPr>
          <w:rFonts w:ascii="Comic Sans MS" w:hAnsi="Comic Sans MS" w:cs="Arial"/>
          <w:b/>
          <w:i/>
          <w:color w:val="C00000"/>
          <w:sz w:val="56"/>
          <w:szCs w:val="56"/>
          <w:u w:val="single"/>
        </w:rPr>
      </w:pPr>
      <w:r w:rsidRPr="00D46A39">
        <w:rPr>
          <w:rFonts w:ascii="Comic Sans MS" w:hAnsi="Comic Sans MS" w:cs="Arial"/>
          <w:b/>
          <w:i/>
          <w:color w:val="C00000"/>
          <w:sz w:val="56"/>
          <w:szCs w:val="56"/>
          <w:u w:val="single"/>
        </w:rPr>
        <w:t>Ohmův zákon</w:t>
      </w:r>
    </w:p>
    <w:p w:rsidR="00EE368B" w:rsidRPr="00D46A39" w:rsidRDefault="00EE368B" w:rsidP="00D46A39">
      <w:pPr>
        <w:jc w:val="center"/>
        <w:rPr>
          <w:rFonts w:ascii="Comic Sans MS" w:hAnsi="Comic Sans MS" w:cs="Arial"/>
          <w:b/>
          <w:i/>
          <w:color w:val="C00000"/>
          <w:sz w:val="16"/>
          <w:szCs w:val="16"/>
          <w:u w:val="single"/>
        </w:rPr>
      </w:pPr>
    </w:p>
    <w:p w:rsidR="00D46A39" w:rsidRPr="00D46A39" w:rsidRDefault="00EE368B">
      <w:pPr>
        <w:rPr>
          <w:rFonts w:ascii="Arial" w:hAnsi="Arial" w:cs="Arial"/>
          <w:i/>
          <w:sz w:val="32"/>
          <w:szCs w:val="32"/>
        </w:rPr>
      </w:pPr>
      <w:r w:rsidRPr="00D46A39">
        <w:rPr>
          <w:rFonts w:ascii="Comic Sans MS" w:hAnsi="Comic Sans MS" w:cs="Arial"/>
          <w:b/>
          <w:i/>
          <w:color w:val="0070C0"/>
          <w:sz w:val="32"/>
          <w:szCs w:val="32"/>
          <w:u w:val="single"/>
        </w:rPr>
        <w:t>Ohmův zákon</w:t>
      </w:r>
      <w:r w:rsidRPr="00D46A39">
        <w:rPr>
          <w:rFonts w:ascii="Arial" w:hAnsi="Arial" w:cs="Arial"/>
          <w:i/>
          <w:sz w:val="32"/>
          <w:szCs w:val="32"/>
        </w:rPr>
        <w:t>: Elektrický proud v kovovém vodiči je při stálém odporu přímo úměrný napětí na koncích vodiče.</w:t>
      </w:r>
    </w:p>
    <w:p w:rsidR="00D46A39" w:rsidRDefault="00781E5A">
      <w:pPr>
        <w:rPr>
          <w:rFonts w:ascii="Arial" w:hAnsi="Arial" w:cs="Arial"/>
          <w:sz w:val="24"/>
          <w:szCs w:val="24"/>
        </w:rPr>
      </w:pPr>
      <w:r w:rsidRPr="00D46A39">
        <w:rPr>
          <w:rFonts w:ascii="Comic Sans MS" w:hAnsi="Comic Sans MS"/>
          <w:b/>
          <w:i/>
          <w:noProof/>
          <w:color w:val="0070C0"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2990850</wp:posOffset>
            </wp:positionH>
            <wp:positionV relativeFrom="paragraph">
              <wp:posOffset>74295</wp:posOffset>
            </wp:positionV>
            <wp:extent cx="3279775" cy="2536190"/>
            <wp:effectExtent l="0" t="0" r="0" b="0"/>
            <wp:wrapSquare wrapText="bothSides"/>
            <wp:docPr id="5" name="Obrázek 5" descr="Výsledek obrázku pro ohmův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ohmův zák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E5A" w:rsidRDefault="00EE368B">
      <w:pPr>
        <w:rPr>
          <w:rFonts w:ascii="Arial" w:hAnsi="Arial" w:cs="Arial"/>
          <w:sz w:val="24"/>
          <w:szCs w:val="24"/>
        </w:rPr>
      </w:pPr>
      <w:r w:rsidRPr="007B045A">
        <w:rPr>
          <w:rFonts w:ascii="Arial" w:hAnsi="Arial" w:cs="Arial"/>
          <w:sz w:val="24"/>
          <w:szCs w:val="24"/>
        </w:rPr>
        <w:t xml:space="preserve"> Je-li napětí na koncích vodiče stálé, je proud nepřímo úměrný odporu vodiče. </w:t>
      </w:r>
    </w:p>
    <w:p w:rsidR="00781E5A" w:rsidRDefault="00781E5A">
      <w:pPr>
        <w:rPr>
          <w:rFonts w:ascii="Arial" w:hAnsi="Arial" w:cs="Arial"/>
          <w:sz w:val="24"/>
          <w:szCs w:val="24"/>
        </w:rPr>
      </w:pPr>
    </w:p>
    <w:p w:rsidR="00EE368B" w:rsidRPr="007B045A" w:rsidRDefault="00EE368B">
      <w:pPr>
        <w:rPr>
          <w:rFonts w:ascii="Arial" w:hAnsi="Arial" w:cs="Arial"/>
          <w:sz w:val="24"/>
          <w:szCs w:val="24"/>
        </w:rPr>
      </w:pPr>
      <w:r w:rsidRPr="007B045A">
        <w:rPr>
          <w:rFonts w:ascii="Arial" w:hAnsi="Arial" w:cs="Arial"/>
          <w:sz w:val="24"/>
          <w:szCs w:val="24"/>
        </w:rPr>
        <w:t>Ohmův zákon (podle svého objevitele Georga Ohma) vyjadřuje vztah mezi napětím, proudem a odporem.</w:t>
      </w:r>
    </w:p>
    <w:p w:rsidR="00EE368B" w:rsidRPr="007B045A" w:rsidRDefault="00EE368B">
      <w:pPr>
        <w:rPr>
          <w:rFonts w:ascii="Arial" w:hAnsi="Arial" w:cs="Arial"/>
          <w:sz w:val="24"/>
          <w:szCs w:val="24"/>
        </w:rPr>
      </w:pPr>
    </w:p>
    <w:p w:rsidR="00EE368B" w:rsidRDefault="00781E5A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222885</wp:posOffset>
            </wp:positionV>
            <wp:extent cx="1724025" cy="1981200"/>
            <wp:effectExtent l="0" t="0" r="9525" b="0"/>
            <wp:wrapSquare wrapText="bothSides"/>
            <wp:docPr id="4" name="Obrázek 4" descr="Výsledek obrázku pro ohmův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ohmův zá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E5A" w:rsidRPr="007B045A" w:rsidRDefault="00781E5A">
      <w:pPr>
        <w:rPr>
          <w:rFonts w:ascii="Arial" w:hAnsi="Arial" w:cs="Arial"/>
          <w:sz w:val="24"/>
          <w:szCs w:val="24"/>
        </w:rPr>
      </w:pPr>
    </w:p>
    <w:p w:rsidR="00D46A39" w:rsidRDefault="00D46A39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368B" w:rsidRPr="007B045A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I –</w:t>
      </w:r>
      <w:r w:rsidR="007B045A" w:rsidRPr="007B045A">
        <w:rPr>
          <w:rFonts w:ascii="Arial" w:hAnsi="Arial" w:cs="Arial"/>
          <w:color w:val="333333"/>
          <w:sz w:val="24"/>
          <w:szCs w:val="24"/>
        </w:rPr>
        <w:t xml:space="preserve"> elektrický </w:t>
      </w:r>
      <w:proofErr w:type="gramStart"/>
      <w:r w:rsidR="007B045A" w:rsidRPr="007B045A">
        <w:rPr>
          <w:rFonts w:ascii="Arial" w:hAnsi="Arial" w:cs="Arial"/>
          <w:color w:val="333333"/>
          <w:sz w:val="24"/>
          <w:szCs w:val="24"/>
        </w:rPr>
        <w:t>proud ( A )</w:t>
      </w:r>
      <w:proofErr w:type="gramEnd"/>
    </w:p>
    <w:p w:rsidR="007B045A" w:rsidRPr="007B045A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 xml:space="preserve">U – elektrické </w:t>
      </w:r>
      <w:proofErr w:type="gramStart"/>
      <w:r w:rsidRPr="007B045A">
        <w:rPr>
          <w:rFonts w:ascii="Arial" w:hAnsi="Arial" w:cs="Arial"/>
          <w:color w:val="333333"/>
          <w:sz w:val="24"/>
          <w:szCs w:val="24"/>
        </w:rPr>
        <w:t>nap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="007B045A" w:rsidRPr="007B045A">
        <w:rPr>
          <w:rFonts w:ascii="Arial" w:hAnsi="Arial" w:cs="Arial"/>
          <w:color w:val="333333"/>
          <w:sz w:val="24"/>
          <w:szCs w:val="24"/>
        </w:rPr>
        <w:t>tí ( V )</w:t>
      </w:r>
      <w:proofErr w:type="gramEnd"/>
    </w:p>
    <w:p w:rsidR="00EE368B" w:rsidRPr="007B045A" w:rsidRDefault="00EE368B" w:rsidP="00EE368B">
      <w:pPr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R – elektrický odpor</w:t>
      </w:r>
      <w:r w:rsidR="007B045A" w:rsidRPr="007B045A">
        <w:rPr>
          <w:rFonts w:ascii="Arial" w:hAnsi="Arial" w:cs="Arial"/>
          <w:color w:val="333333"/>
          <w:sz w:val="24"/>
          <w:szCs w:val="24"/>
        </w:rPr>
        <w:t xml:space="preserve"> (  Ω )</w:t>
      </w:r>
    </w:p>
    <w:p w:rsidR="00EE368B" w:rsidRPr="007B045A" w:rsidRDefault="00781E5A" w:rsidP="00EE368B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189865</wp:posOffset>
            </wp:positionV>
            <wp:extent cx="4010025" cy="4857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45A" w:rsidRDefault="007B045A" w:rsidP="00EE368B">
      <w:pPr>
        <w:rPr>
          <w:rFonts w:ascii="Arial" w:hAnsi="Arial" w:cs="Arial"/>
          <w:color w:val="333333"/>
          <w:sz w:val="24"/>
          <w:szCs w:val="24"/>
        </w:rPr>
      </w:pPr>
    </w:p>
    <w:p w:rsidR="00D46A39" w:rsidRDefault="00D46A39" w:rsidP="00EE368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Grafické znázornění závislosti elektrického napětí a proudu v jednoduchém obvodu</w:t>
      </w:r>
      <w:r w:rsidR="00781E5A">
        <w:rPr>
          <w:rFonts w:ascii="Arial" w:hAnsi="Arial" w:cs="Arial"/>
          <w:color w:val="333333"/>
          <w:sz w:val="24"/>
          <w:szCs w:val="24"/>
        </w:rPr>
        <w:t>:</w:t>
      </w:r>
    </w:p>
    <w:p w:rsidR="00D46A39" w:rsidRDefault="00781E5A" w:rsidP="00EE368B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6092190" cy="2828290"/>
            <wp:effectExtent l="0" t="0" r="3810" b="0"/>
            <wp:wrapSquare wrapText="bothSides"/>
            <wp:docPr id="6" name="Obrázek 6" descr="Výsledek obrázku pro ohmův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ohmův zák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45A" w:rsidRPr="007B045A" w:rsidRDefault="007B045A" w:rsidP="00EE368B">
      <w:pPr>
        <w:rPr>
          <w:rFonts w:ascii="Arial" w:hAnsi="Arial" w:cs="Arial"/>
          <w:color w:val="333333"/>
          <w:sz w:val="24"/>
          <w:szCs w:val="24"/>
        </w:rPr>
      </w:pPr>
    </w:p>
    <w:p w:rsidR="00D46A39" w:rsidRPr="00781E5A" w:rsidRDefault="007B045A" w:rsidP="00D46A39">
      <w:pPr>
        <w:rPr>
          <w:rFonts w:ascii="Comic Sans MS" w:hAnsi="Comic Sans MS" w:cs="Arial"/>
          <w:b/>
          <w:i/>
          <w:color w:val="0070C0"/>
          <w:sz w:val="32"/>
          <w:szCs w:val="32"/>
          <w:u w:val="single"/>
        </w:rPr>
      </w:pPr>
      <w:r w:rsidRPr="00781E5A">
        <w:rPr>
          <w:rFonts w:ascii="Comic Sans MS" w:hAnsi="Comic Sans MS" w:cs="Arial"/>
          <w:b/>
          <w:i/>
          <w:color w:val="0070C0"/>
          <w:sz w:val="32"/>
          <w:szCs w:val="32"/>
          <w:u w:val="single"/>
        </w:rPr>
        <w:lastRenderedPageBreak/>
        <w:t xml:space="preserve">Závislost odporu vodiče na </w:t>
      </w:r>
      <w:r w:rsidR="00D46A39" w:rsidRPr="00781E5A">
        <w:rPr>
          <w:rFonts w:ascii="Comic Sans MS" w:hAnsi="Comic Sans MS" w:cs="Arial"/>
          <w:b/>
          <w:i/>
          <w:color w:val="0070C0"/>
          <w:sz w:val="32"/>
          <w:szCs w:val="32"/>
          <w:u w:val="single"/>
        </w:rPr>
        <w:t>vlastnostech vodiče</w:t>
      </w:r>
    </w:p>
    <w:p w:rsidR="00EE368B" w:rsidRPr="007B045A" w:rsidRDefault="00781E5A" w:rsidP="00781E5A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24130</wp:posOffset>
            </wp:positionV>
            <wp:extent cx="1804035" cy="1219200"/>
            <wp:effectExtent l="0" t="0" r="5715" b="0"/>
            <wp:wrapSquare wrapText="bothSides"/>
            <wp:docPr id="7" name="Obrázek 7" descr="Výsledek obrázku pro závislost odporu na vlastnostech v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závislost odporu na vlastnostech vodič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A39">
        <w:rPr>
          <w:rFonts w:ascii="Arial" w:hAnsi="Arial" w:cs="Arial"/>
          <w:color w:val="333333"/>
          <w:sz w:val="24"/>
          <w:szCs w:val="24"/>
        </w:rPr>
        <w:t>O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dpor vodi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e p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ímo úm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rn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ě 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 xml:space="preserve">závisí na jeho </w:t>
      </w:r>
      <w:r w:rsidR="00EE368B" w:rsidRPr="00781E5A">
        <w:rPr>
          <w:rFonts w:ascii="Arial" w:hAnsi="Arial" w:cs="Arial"/>
          <w:b/>
          <w:i/>
          <w:color w:val="0070C0"/>
          <w:sz w:val="24"/>
          <w:szCs w:val="24"/>
          <w:u w:val="single"/>
        </w:rPr>
        <w:t>délce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 xml:space="preserve">. 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ím je vodi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č 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delší, tím má vodi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č 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v</w:t>
      </w:r>
      <w:r w:rsidR="00EE368B"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tší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EE368B" w:rsidRPr="007B045A">
        <w:rPr>
          <w:rFonts w:ascii="Arial" w:hAnsi="Arial" w:cs="Arial"/>
          <w:color w:val="333333"/>
          <w:sz w:val="24"/>
          <w:szCs w:val="24"/>
        </w:rPr>
        <w:t>odpor.</w:t>
      </w:r>
      <w:r w:rsidR="00D46A39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EE368B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Odpor 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>e nep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ímo úm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rn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ě </w:t>
      </w:r>
      <w:r w:rsidRPr="007B045A">
        <w:rPr>
          <w:rFonts w:ascii="Arial" w:hAnsi="Arial" w:cs="Arial"/>
          <w:color w:val="333333"/>
          <w:sz w:val="24"/>
          <w:szCs w:val="24"/>
        </w:rPr>
        <w:t xml:space="preserve">závisí na </w:t>
      </w:r>
      <w:r w:rsidRPr="00781E5A">
        <w:rPr>
          <w:rFonts w:ascii="Arial" w:hAnsi="Arial" w:cs="Arial"/>
          <w:b/>
          <w:i/>
          <w:color w:val="0070C0"/>
          <w:sz w:val="24"/>
          <w:szCs w:val="24"/>
          <w:u w:val="single"/>
        </w:rPr>
        <w:t>tlouš</w:t>
      </w:r>
      <w:r w:rsidRPr="00781E5A">
        <w:rPr>
          <w:rFonts w:ascii="Arial" w:eastAsia="TimesNewRoman" w:hAnsi="Arial" w:cs="Arial"/>
          <w:b/>
          <w:i/>
          <w:color w:val="0070C0"/>
          <w:sz w:val="24"/>
          <w:szCs w:val="24"/>
          <w:u w:val="single"/>
        </w:rPr>
        <w:t>ť</w:t>
      </w:r>
      <w:r w:rsidRPr="00781E5A">
        <w:rPr>
          <w:rFonts w:ascii="Arial" w:hAnsi="Arial" w:cs="Arial"/>
          <w:b/>
          <w:i/>
          <w:color w:val="0070C0"/>
          <w:sz w:val="24"/>
          <w:szCs w:val="24"/>
          <w:u w:val="single"/>
        </w:rPr>
        <w:t>ce</w:t>
      </w:r>
      <w:r w:rsidRPr="00781E5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>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 xml:space="preserve">e. 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>ím je menší, tím je v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tší odpor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>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>e.</w:t>
      </w:r>
    </w:p>
    <w:p w:rsidR="00781E5A" w:rsidRPr="007B045A" w:rsidRDefault="00781E5A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368B" w:rsidRPr="007B045A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Odpor 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čů </w:t>
      </w:r>
      <w:r w:rsidRPr="007B045A">
        <w:rPr>
          <w:rFonts w:ascii="Arial" w:hAnsi="Arial" w:cs="Arial"/>
          <w:color w:val="333333"/>
          <w:sz w:val="24"/>
          <w:szCs w:val="24"/>
        </w:rPr>
        <w:t>z 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zných látek je 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 xml:space="preserve">zný. Tuto vlastnost popisujeme </w:t>
      </w:r>
      <w:proofErr w:type="spellStart"/>
      <w:r w:rsidRPr="00781E5A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rezistivitou</w:t>
      </w:r>
      <w:proofErr w:type="spellEnd"/>
      <w:r w:rsidRPr="00781E5A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 xml:space="preserve"> </w:t>
      </w:r>
      <w:r w:rsidRPr="00781E5A">
        <w:rPr>
          <w:rFonts w:ascii="Arial" w:eastAsia="TimesNewRoman" w:hAnsi="Arial" w:cs="Arial"/>
          <w:i/>
          <w:color w:val="0070C0"/>
          <w:sz w:val="24"/>
          <w:szCs w:val="24"/>
          <w:u w:val="single"/>
        </w:rPr>
        <w:t>ρ</w:t>
      </w:r>
      <w:r w:rsidRPr="007B045A">
        <w:rPr>
          <w:rFonts w:ascii="Arial" w:hAnsi="Arial" w:cs="Arial"/>
          <w:color w:val="333333"/>
          <w:sz w:val="24"/>
          <w:szCs w:val="24"/>
        </w:rPr>
        <w:t>.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( MFCHT)</w:t>
      </w:r>
    </w:p>
    <w:p w:rsidR="00781E5A" w:rsidRDefault="00781E5A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81E5A" w:rsidRDefault="00781E5A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368B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Odpor látek je v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tšinou závislý na jejich teplot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, která m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že být b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hem pr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chodu proudu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>prom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ě</w:t>
      </w:r>
      <w:r w:rsidRPr="007B045A">
        <w:rPr>
          <w:rFonts w:ascii="Arial" w:hAnsi="Arial" w:cs="Arial"/>
          <w:color w:val="333333"/>
          <w:sz w:val="24"/>
          <w:szCs w:val="24"/>
        </w:rPr>
        <w:t>nlivá.</w:t>
      </w:r>
    </w:p>
    <w:p w:rsidR="00781E5A" w:rsidRDefault="00781E5A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81E5A" w:rsidRPr="007B045A" w:rsidRDefault="00781E5A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368B" w:rsidRPr="007B045A" w:rsidRDefault="00EE368B" w:rsidP="00EE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B0F7E"/>
          <w:sz w:val="24"/>
          <w:szCs w:val="24"/>
        </w:rPr>
      </w:pPr>
      <w:r w:rsidRPr="007B045A">
        <w:rPr>
          <w:rFonts w:ascii="Arial" w:hAnsi="Arial" w:cs="Arial"/>
          <w:color w:val="9B0F7E"/>
          <w:sz w:val="24"/>
          <w:szCs w:val="24"/>
        </w:rPr>
        <w:t>Elektrický proud v kovových vodi</w:t>
      </w:r>
      <w:r w:rsidRPr="007B045A">
        <w:rPr>
          <w:rFonts w:ascii="Arial" w:eastAsia="TimesNewRoman" w:hAnsi="Arial" w:cs="Arial"/>
          <w:color w:val="9B0F7E"/>
          <w:sz w:val="24"/>
          <w:szCs w:val="24"/>
        </w:rPr>
        <w:t>č</w:t>
      </w:r>
      <w:r w:rsidRPr="007B045A">
        <w:rPr>
          <w:rFonts w:ascii="Arial" w:hAnsi="Arial" w:cs="Arial"/>
          <w:color w:val="9B0F7E"/>
          <w:sz w:val="24"/>
          <w:szCs w:val="24"/>
        </w:rPr>
        <w:t>ích</w:t>
      </w:r>
    </w:p>
    <w:p w:rsidR="00781E5A" w:rsidRDefault="00EE368B" w:rsidP="00781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P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i pr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chodu elektrického proudu kovovým 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>em odevzdávají volné elektrony svou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 xml:space="preserve">kinetickou energii 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č</w:t>
      </w:r>
      <w:r w:rsidRPr="007B045A">
        <w:rPr>
          <w:rFonts w:ascii="Arial" w:hAnsi="Arial" w:cs="Arial"/>
          <w:color w:val="333333"/>
          <w:sz w:val="24"/>
          <w:szCs w:val="24"/>
        </w:rPr>
        <w:t>ásticím krystalové m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ížky kovu. Roste tak vnit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ní energie a vodi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č </w:t>
      </w:r>
      <w:r w:rsidRPr="007B045A">
        <w:rPr>
          <w:rFonts w:ascii="Arial" w:hAnsi="Arial" w:cs="Arial"/>
          <w:color w:val="333333"/>
          <w:sz w:val="24"/>
          <w:szCs w:val="24"/>
        </w:rPr>
        <w:t>se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>zah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eje.</w:t>
      </w:r>
    </w:p>
    <w:p w:rsidR="00EE368B" w:rsidRDefault="00EE368B" w:rsidP="00781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7B045A">
        <w:rPr>
          <w:rFonts w:ascii="Arial" w:hAnsi="Arial" w:cs="Arial"/>
          <w:color w:val="333333"/>
          <w:sz w:val="24"/>
          <w:szCs w:val="24"/>
        </w:rPr>
        <w:t>P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ír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stek této vnit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 xml:space="preserve">ní energie se nazývá </w:t>
      </w:r>
      <w:proofErr w:type="spellStart"/>
      <w:r w:rsidRPr="007B045A">
        <w:rPr>
          <w:rFonts w:ascii="Arial" w:hAnsi="Arial" w:cs="Arial"/>
          <w:b/>
          <w:bCs/>
          <w:color w:val="333333"/>
          <w:sz w:val="24"/>
          <w:szCs w:val="24"/>
        </w:rPr>
        <w:t>Jouleovo</w:t>
      </w:r>
      <w:proofErr w:type="spellEnd"/>
      <w:r w:rsidRPr="007B045A">
        <w:rPr>
          <w:rFonts w:ascii="Arial" w:hAnsi="Arial" w:cs="Arial"/>
          <w:b/>
          <w:bCs/>
          <w:color w:val="333333"/>
          <w:sz w:val="24"/>
          <w:szCs w:val="24"/>
        </w:rPr>
        <w:t xml:space="preserve"> teplo</w:t>
      </w:r>
      <w:r w:rsidRPr="007B045A">
        <w:rPr>
          <w:rFonts w:ascii="Arial" w:hAnsi="Arial" w:cs="Arial"/>
          <w:color w:val="333333"/>
          <w:sz w:val="24"/>
          <w:szCs w:val="24"/>
        </w:rPr>
        <w:t>. Tento druh energie se</w:t>
      </w:r>
      <w:r w:rsidR="00781E5A">
        <w:rPr>
          <w:rFonts w:ascii="Arial" w:hAnsi="Arial" w:cs="Arial"/>
          <w:color w:val="333333"/>
          <w:sz w:val="24"/>
          <w:szCs w:val="24"/>
        </w:rPr>
        <w:t xml:space="preserve"> </w:t>
      </w:r>
      <w:r w:rsidRPr="007B045A">
        <w:rPr>
          <w:rFonts w:ascii="Arial" w:hAnsi="Arial" w:cs="Arial"/>
          <w:color w:val="333333"/>
          <w:sz w:val="24"/>
          <w:szCs w:val="24"/>
        </w:rPr>
        <w:t>využívá v praxi nap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íklad u r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ů</w:t>
      </w:r>
      <w:r w:rsidRPr="007B045A">
        <w:rPr>
          <w:rFonts w:ascii="Arial" w:hAnsi="Arial" w:cs="Arial"/>
          <w:color w:val="333333"/>
          <w:sz w:val="24"/>
          <w:szCs w:val="24"/>
        </w:rPr>
        <w:t>zných tepelných spot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>ř</w:t>
      </w:r>
      <w:r w:rsidRPr="007B045A">
        <w:rPr>
          <w:rFonts w:ascii="Arial" w:hAnsi="Arial" w:cs="Arial"/>
          <w:color w:val="333333"/>
          <w:sz w:val="24"/>
          <w:szCs w:val="24"/>
        </w:rPr>
        <w:t>ebi</w:t>
      </w:r>
      <w:r w:rsidRPr="007B045A">
        <w:rPr>
          <w:rFonts w:ascii="Arial" w:eastAsia="TimesNewRoman" w:hAnsi="Arial" w:cs="Arial"/>
          <w:color w:val="333333"/>
          <w:sz w:val="24"/>
          <w:szCs w:val="24"/>
        </w:rPr>
        <w:t xml:space="preserve">čů </w:t>
      </w:r>
      <w:r w:rsidRPr="007B045A">
        <w:rPr>
          <w:rFonts w:ascii="Arial" w:hAnsi="Arial" w:cs="Arial"/>
          <w:color w:val="333333"/>
          <w:sz w:val="24"/>
          <w:szCs w:val="24"/>
        </w:rPr>
        <w:t>v domácnostech.</w:t>
      </w:r>
    </w:p>
    <w:p w:rsidR="00D365B7" w:rsidRDefault="00D365B7" w:rsidP="00781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5753100" cy="3481070"/>
            <wp:effectExtent l="0" t="0" r="0" b="5080"/>
            <wp:wrapSquare wrapText="bothSides"/>
            <wp:docPr id="8" name="Obrázek 8" descr="Výsledek obrázku pro joulovo teplo v spotřeb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joulovo teplo v spotřebič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365B7" w:rsidRPr="007B045A" w:rsidRDefault="00D365B7" w:rsidP="00781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</w:p>
    <w:sectPr w:rsidR="00D365B7" w:rsidRPr="007B045A" w:rsidSect="00781E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B"/>
    <w:rsid w:val="0029598A"/>
    <w:rsid w:val="00781E5A"/>
    <w:rsid w:val="007B045A"/>
    <w:rsid w:val="009D38FB"/>
    <w:rsid w:val="00D31FE1"/>
    <w:rsid w:val="00D365B7"/>
    <w:rsid w:val="00D46A39"/>
    <w:rsid w:val="00E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76B3-0432-4FB0-830C-C17511A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5</cp:revision>
  <dcterms:created xsi:type="dcterms:W3CDTF">2017-04-16T09:58:00Z</dcterms:created>
  <dcterms:modified xsi:type="dcterms:W3CDTF">2017-04-16T10:27:00Z</dcterms:modified>
</cp:coreProperties>
</file>